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4"/>
      </w:tblGrid>
      <w:tr w:rsidR="002E17C9" w:rsidRPr="00E46AB2" w:rsidTr="00BD2237">
        <w:tc>
          <w:tcPr>
            <w:tcW w:w="14144" w:type="dxa"/>
          </w:tcPr>
          <w:p w:rsidR="002E17C9" w:rsidRPr="00E46AB2" w:rsidRDefault="002E17C9" w:rsidP="00BD2237">
            <w:pPr>
              <w:jc w:val="center"/>
              <w:rPr>
                <w:rFonts w:ascii="Times New Roman" w:hAnsi="Times New Roman"/>
                <w:b/>
                <w:sz w:val="24"/>
                <w:szCs w:val="24"/>
              </w:rPr>
            </w:pPr>
            <w:r w:rsidRPr="00E46AB2">
              <w:rPr>
                <w:rFonts w:ascii="Times New Roman" w:hAnsi="Times New Roman"/>
                <w:b/>
                <w:sz w:val="24"/>
                <w:szCs w:val="24"/>
              </w:rPr>
              <w:t>AÇIKLAMALAR</w:t>
            </w:r>
          </w:p>
        </w:tc>
      </w:tr>
      <w:tr w:rsidR="002E17C9" w:rsidRPr="00E46AB2" w:rsidTr="00BD2237">
        <w:tc>
          <w:tcPr>
            <w:tcW w:w="14144" w:type="dxa"/>
          </w:tcPr>
          <w:p w:rsidR="002E17C9" w:rsidRPr="00E46AB2" w:rsidRDefault="002E17C9" w:rsidP="00BD2237">
            <w:pPr>
              <w:spacing w:after="0" w:line="360" w:lineRule="auto"/>
              <w:jc w:val="center"/>
              <w:rPr>
                <w:rFonts w:ascii="Times New Roman" w:hAnsi="Times New Roman"/>
                <w:b/>
                <w:sz w:val="24"/>
                <w:szCs w:val="24"/>
              </w:rPr>
            </w:pPr>
            <w:r w:rsidRPr="00E46AB2">
              <w:rPr>
                <w:rFonts w:ascii="Times New Roman" w:hAnsi="Times New Roman"/>
                <w:b/>
                <w:sz w:val="24"/>
                <w:szCs w:val="24"/>
              </w:rPr>
              <w:t>Ü</w:t>
            </w:r>
            <w:r>
              <w:rPr>
                <w:rFonts w:ascii="Times New Roman" w:hAnsi="Times New Roman"/>
                <w:b/>
                <w:sz w:val="24"/>
                <w:szCs w:val="24"/>
              </w:rPr>
              <w:t xml:space="preserve">RÜN </w:t>
            </w:r>
            <w:r w:rsidRPr="00E46AB2">
              <w:rPr>
                <w:rFonts w:ascii="Times New Roman" w:hAnsi="Times New Roman"/>
                <w:b/>
                <w:sz w:val="24"/>
                <w:szCs w:val="24"/>
              </w:rPr>
              <w:t>T</w:t>
            </w:r>
            <w:r>
              <w:rPr>
                <w:rFonts w:ascii="Times New Roman" w:hAnsi="Times New Roman"/>
                <w:b/>
                <w:sz w:val="24"/>
                <w:szCs w:val="24"/>
              </w:rPr>
              <w:t xml:space="preserve">AKİP </w:t>
            </w:r>
            <w:r w:rsidRPr="00E46AB2">
              <w:rPr>
                <w:rFonts w:ascii="Times New Roman" w:hAnsi="Times New Roman"/>
                <w:b/>
                <w:sz w:val="24"/>
                <w:szCs w:val="24"/>
              </w:rPr>
              <w:t>S</w:t>
            </w:r>
            <w:r>
              <w:rPr>
                <w:rFonts w:ascii="Times New Roman" w:hAnsi="Times New Roman"/>
                <w:b/>
                <w:sz w:val="24"/>
                <w:szCs w:val="24"/>
              </w:rPr>
              <w:t>İSTEMİ</w:t>
            </w:r>
            <w:r w:rsidRPr="00E46AB2">
              <w:rPr>
                <w:rFonts w:ascii="Times New Roman" w:hAnsi="Times New Roman"/>
                <w:b/>
                <w:sz w:val="24"/>
                <w:szCs w:val="24"/>
              </w:rPr>
              <w:t xml:space="preserve"> KAYDINA İLİŞKİN BELGELER</w:t>
            </w:r>
          </w:p>
          <w:p w:rsidR="002E17C9" w:rsidRPr="00E46AB2" w:rsidRDefault="002E17C9" w:rsidP="00BD2237">
            <w:pPr>
              <w:spacing w:after="0" w:line="360" w:lineRule="auto"/>
              <w:jc w:val="both"/>
              <w:rPr>
                <w:rFonts w:ascii="Times New Roman" w:hAnsi="Times New Roman"/>
                <w:sz w:val="24"/>
                <w:szCs w:val="24"/>
              </w:rPr>
            </w:pPr>
            <w:r w:rsidRPr="00E46AB2">
              <w:rPr>
                <w:rFonts w:ascii="Times New Roman" w:hAnsi="Times New Roman"/>
                <w:sz w:val="24"/>
                <w:szCs w:val="24"/>
              </w:rPr>
              <w:t>Ekleme başvuru</w:t>
            </w:r>
            <w:r>
              <w:rPr>
                <w:rFonts w:ascii="Times New Roman" w:hAnsi="Times New Roman"/>
                <w:sz w:val="24"/>
                <w:szCs w:val="24"/>
              </w:rPr>
              <w:t>su</w:t>
            </w:r>
            <w:r w:rsidRPr="00E46AB2">
              <w:rPr>
                <w:rFonts w:ascii="Times New Roman" w:hAnsi="Times New Roman"/>
                <w:sz w:val="24"/>
                <w:szCs w:val="24"/>
              </w:rPr>
              <w:t>na konu ürün</w:t>
            </w:r>
            <w:r>
              <w:rPr>
                <w:rFonts w:ascii="Times New Roman" w:hAnsi="Times New Roman"/>
                <w:sz w:val="24"/>
                <w:szCs w:val="24"/>
              </w:rPr>
              <w:t>ün</w:t>
            </w:r>
            <w:r w:rsidRPr="00E46AB2">
              <w:rPr>
                <w:rFonts w:ascii="Times New Roman" w:hAnsi="Times New Roman"/>
                <w:sz w:val="24"/>
                <w:szCs w:val="24"/>
              </w:rPr>
              <w:t>, üretic</w:t>
            </w:r>
            <w:r>
              <w:rPr>
                <w:rFonts w:ascii="Times New Roman" w:hAnsi="Times New Roman"/>
                <w:sz w:val="24"/>
                <w:szCs w:val="24"/>
              </w:rPr>
              <w:t>isinin</w:t>
            </w:r>
            <w:r w:rsidRPr="00E46AB2">
              <w:rPr>
                <w:rFonts w:ascii="Times New Roman" w:hAnsi="Times New Roman"/>
                <w:sz w:val="24"/>
                <w:szCs w:val="24"/>
              </w:rPr>
              <w:t xml:space="preserve"> ve/veya satıcı firmanın Türkiye İlaç ve Tıbbi Cihaz Kurumu Ürün Takip Sistemi’ne kayıt zorunluluğu bulunuyor ise Ü</w:t>
            </w:r>
            <w:r>
              <w:rPr>
                <w:rFonts w:ascii="Times New Roman" w:hAnsi="Times New Roman"/>
                <w:sz w:val="24"/>
                <w:szCs w:val="24"/>
              </w:rPr>
              <w:t xml:space="preserve">rün </w:t>
            </w:r>
            <w:r w:rsidRPr="00E46AB2">
              <w:rPr>
                <w:rFonts w:ascii="Times New Roman" w:hAnsi="Times New Roman"/>
                <w:sz w:val="24"/>
                <w:szCs w:val="24"/>
              </w:rPr>
              <w:t>T</w:t>
            </w:r>
            <w:r>
              <w:rPr>
                <w:rFonts w:ascii="Times New Roman" w:hAnsi="Times New Roman"/>
                <w:sz w:val="24"/>
                <w:szCs w:val="24"/>
              </w:rPr>
              <w:t xml:space="preserve">akip </w:t>
            </w:r>
            <w:r w:rsidRPr="00E46AB2">
              <w:rPr>
                <w:rFonts w:ascii="Times New Roman" w:hAnsi="Times New Roman"/>
                <w:sz w:val="24"/>
                <w:szCs w:val="24"/>
              </w:rPr>
              <w:t>S</w:t>
            </w:r>
            <w:r>
              <w:rPr>
                <w:rFonts w:ascii="Times New Roman" w:hAnsi="Times New Roman"/>
                <w:sz w:val="24"/>
                <w:szCs w:val="24"/>
              </w:rPr>
              <w:t>istemi</w:t>
            </w:r>
            <w:r w:rsidRPr="00E46AB2">
              <w:rPr>
                <w:rFonts w:ascii="Times New Roman" w:hAnsi="Times New Roman"/>
                <w:sz w:val="24"/>
                <w:szCs w:val="24"/>
              </w:rPr>
              <w:t xml:space="preserve"> kayıtlarını gösteren internet çıktıları sunulacaktır.</w:t>
            </w:r>
          </w:p>
        </w:tc>
      </w:tr>
      <w:tr w:rsidR="002E17C9" w:rsidRPr="00E46AB2" w:rsidTr="00BD2237">
        <w:tc>
          <w:tcPr>
            <w:tcW w:w="14144" w:type="dxa"/>
          </w:tcPr>
          <w:p w:rsidR="002E17C9" w:rsidRPr="00E46AB2" w:rsidRDefault="002E17C9" w:rsidP="00BD2237">
            <w:pPr>
              <w:spacing w:after="0" w:line="360" w:lineRule="auto"/>
              <w:jc w:val="center"/>
              <w:rPr>
                <w:rFonts w:ascii="Times New Roman" w:hAnsi="Times New Roman"/>
                <w:b/>
                <w:sz w:val="24"/>
                <w:szCs w:val="24"/>
              </w:rPr>
            </w:pPr>
            <w:r w:rsidRPr="00E46AB2">
              <w:rPr>
                <w:rFonts w:ascii="Times New Roman" w:hAnsi="Times New Roman"/>
                <w:b/>
                <w:sz w:val="24"/>
                <w:szCs w:val="24"/>
              </w:rPr>
              <w:t>ÜRÜN ANALİZ RAPORLARI</w:t>
            </w:r>
          </w:p>
          <w:p w:rsidR="002E17C9" w:rsidRPr="00E46AB2" w:rsidRDefault="002E17C9" w:rsidP="00BD2237">
            <w:pPr>
              <w:spacing w:after="0" w:line="360" w:lineRule="auto"/>
              <w:jc w:val="both"/>
              <w:rPr>
                <w:rFonts w:ascii="Times New Roman" w:hAnsi="Times New Roman"/>
                <w:sz w:val="24"/>
                <w:szCs w:val="24"/>
              </w:rPr>
            </w:pPr>
            <w:r w:rsidRPr="00E46AB2">
              <w:rPr>
                <w:rFonts w:ascii="Times New Roman" w:hAnsi="Times New Roman"/>
                <w:sz w:val="24"/>
                <w:szCs w:val="24"/>
              </w:rPr>
              <w:t>Gıda ürünlerinde Türk Gıda Kodeksi Bulaşanlar Yönetmeliği ile Türk Gıda Kodeksi Mikrobiyolojik Kriterler Yönetmeliği kapsamında analizler sunulacaktır. Ayrıca ilgili ü</w:t>
            </w:r>
            <w:r>
              <w:rPr>
                <w:rFonts w:ascii="Times New Roman" w:hAnsi="Times New Roman"/>
                <w:sz w:val="24"/>
                <w:szCs w:val="24"/>
              </w:rPr>
              <w:t xml:space="preserve">rüne yönelik Türk Gıda Kodeksi ve ürün standardı </w:t>
            </w:r>
            <w:r w:rsidRPr="00E46AB2">
              <w:rPr>
                <w:rFonts w:ascii="Times New Roman" w:hAnsi="Times New Roman"/>
                <w:sz w:val="24"/>
                <w:szCs w:val="24"/>
              </w:rPr>
              <w:t xml:space="preserve">varsa bu çerçevede düzenlenmiş analiz </w:t>
            </w:r>
            <w:r>
              <w:rPr>
                <w:rFonts w:ascii="Times New Roman" w:hAnsi="Times New Roman"/>
                <w:sz w:val="24"/>
                <w:szCs w:val="24"/>
              </w:rPr>
              <w:t>ve ürün standardı</w:t>
            </w:r>
            <w:r w:rsidRPr="00E46AB2">
              <w:rPr>
                <w:rFonts w:ascii="Times New Roman" w:hAnsi="Times New Roman"/>
                <w:sz w:val="24"/>
                <w:szCs w:val="24"/>
              </w:rPr>
              <w:t xml:space="preserve"> </w:t>
            </w:r>
            <w:r>
              <w:rPr>
                <w:rFonts w:ascii="Times New Roman" w:hAnsi="Times New Roman"/>
                <w:sz w:val="24"/>
                <w:szCs w:val="24"/>
              </w:rPr>
              <w:t xml:space="preserve">belgesi de </w:t>
            </w:r>
            <w:r w:rsidRPr="00E46AB2">
              <w:rPr>
                <w:rFonts w:ascii="Times New Roman" w:hAnsi="Times New Roman"/>
                <w:sz w:val="24"/>
                <w:szCs w:val="24"/>
              </w:rPr>
              <w:t>sunulacaktır. Analiz belgeleri/raporların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w:t>
            </w:r>
          </w:p>
          <w:p w:rsidR="002E17C9" w:rsidRPr="00E46AB2" w:rsidRDefault="002E17C9" w:rsidP="00BD2237">
            <w:pPr>
              <w:spacing w:after="0" w:line="360" w:lineRule="auto"/>
              <w:jc w:val="both"/>
              <w:rPr>
                <w:rFonts w:ascii="Times New Roman" w:hAnsi="Times New Roman"/>
                <w:sz w:val="24"/>
                <w:szCs w:val="24"/>
              </w:rPr>
            </w:pPr>
            <w:r>
              <w:rPr>
                <w:rFonts w:ascii="Times New Roman" w:hAnsi="Times New Roman"/>
                <w:sz w:val="24"/>
                <w:szCs w:val="24"/>
              </w:rPr>
              <w:t>Sunulan analiz ve ürün standart belgelerinin b</w:t>
            </w:r>
            <w:r w:rsidRPr="00E46AB2">
              <w:rPr>
                <w:rFonts w:ascii="Times New Roman" w:hAnsi="Times New Roman"/>
                <w:sz w:val="24"/>
                <w:szCs w:val="24"/>
              </w:rPr>
              <w:t>aşvuru</w:t>
            </w:r>
            <w:r>
              <w:rPr>
                <w:rFonts w:ascii="Times New Roman" w:hAnsi="Times New Roman"/>
                <w:sz w:val="24"/>
                <w:szCs w:val="24"/>
              </w:rPr>
              <w:t>nun</w:t>
            </w:r>
            <w:r w:rsidRPr="00E46AB2">
              <w:rPr>
                <w:rFonts w:ascii="Times New Roman" w:hAnsi="Times New Roman"/>
                <w:sz w:val="24"/>
                <w:szCs w:val="24"/>
              </w:rPr>
              <w:t xml:space="preserve"> yapıldığı yılda düzenlenmiş olmalıdır. Her yılın ocak ve şubat ayında yapılan</w:t>
            </w:r>
            <w:r>
              <w:rPr>
                <w:rFonts w:ascii="Times New Roman" w:hAnsi="Times New Roman"/>
                <w:sz w:val="24"/>
                <w:szCs w:val="24"/>
              </w:rPr>
              <w:t xml:space="preserve"> başvurularda ise bir önceki yılda </w:t>
            </w:r>
            <w:r w:rsidRPr="00E46AB2">
              <w:rPr>
                <w:rFonts w:ascii="Times New Roman" w:hAnsi="Times New Roman"/>
                <w:sz w:val="24"/>
                <w:szCs w:val="24"/>
              </w:rPr>
              <w:t>düzenlenmiş belgeler sunulabilir.</w:t>
            </w:r>
          </w:p>
          <w:p w:rsidR="002E17C9" w:rsidRPr="00E46AB2" w:rsidRDefault="002E17C9" w:rsidP="00BD2237">
            <w:pPr>
              <w:spacing w:after="0" w:line="360" w:lineRule="auto"/>
              <w:jc w:val="both"/>
              <w:rPr>
                <w:rFonts w:ascii="Times New Roman" w:hAnsi="Times New Roman"/>
                <w:sz w:val="24"/>
                <w:szCs w:val="24"/>
              </w:rPr>
            </w:pPr>
            <w:r w:rsidRPr="00E46AB2">
              <w:rPr>
                <w:rFonts w:ascii="Times New Roman" w:hAnsi="Times New Roman"/>
                <w:sz w:val="24"/>
                <w:szCs w:val="24"/>
              </w:rPr>
              <w:t xml:space="preserve">Gıda dışında ürünlerde </w:t>
            </w:r>
            <w:proofErr w:type="spellStart"/>
            <w:r w:rsidRPr="00E46AB2">
              <w:rPr>
                <w:rFonts w:ascii="Times New Roman" w:hAnsi="Times New Roman"/>
                <w:sz w:val="24"/>
                <w:szCs w:val="24"/>
              </w:rPr>
              <w:t>başvururun</w:t>
            </w:r>
            <w:proofErr w:type="spellEnd"/>
            <w:r w:rsidRPr="00E46AB2">
              <w:rPr>
                <w:rFonts w:ascii="Times New Roman" w:hAnsi="Times New Roman"/>
                <w:sz w:val="24"/>
                <w:szCs w:val="24"/>
              </w:rPr>
              <w:t xml:space="preserve"> değerlendirilmesi sürecind</w:t>
            </w:r>
            <w:r>
              <w:rPr>
                <w:rFonts w:ascii="Times New Roman" w:hAnsi="Times New Roman"/>
                <w:sz w:val="24"/>
                <w:szCs w:val="24"/>
              </w:rPr>
              <w:t>e ürüne yönelik belgeler isteneb</w:t>
            </w:r>
            <w:r w:rsidRPr="00E46AB2">
              <w:rPr>
                <w:rFonts w:ascii="Times New Roman" w:hAnsi="Times New Roman"/>
                <w:sz w:val="24"/>
                <w:szCs w:val="24"/>
              </w:rPr>
              <w:t>ilir</w:t>
            </w:r>
          </w:p>
        </w:tc>
      </w:tr>
      <w:tr w:rsidR="002E17C9" w:rsidRPr="00E46AB2" w:rsidTr="00BD2237">
        <w:tc>
          <w:tcPr>
            <w:tcW w:w="14144" w:type="dxa"/>
          </w:tcPr>
          <w:p w:rsidR="002E17C9" w:rsidRPr="00E46AB2" w:rsidRDefault="002E17C9" w:rsidP="00BD2237">
            <w:pPr>
              <w:spacing w:after="0" w:line="360" w:lineRule="auto"/>
              <w:jc w:val="center"/>
              <w:rPr>
                <w:rFonts w:ascii="Times New Roman" w:hAnsi="Times New Roman"/>
                <w:b/>
                <w:sz w:val="24"/>
                <w:szCs w:val="24"/>
              </w:rPr>
            </w:pPr>
            <w:r>
              <w:rPr>
                <w:rFonts w:ascii="Times New Roman" w:hAnsi="Times New Roman"/>
                <w:b/>
                <w:sz w:val="24"/>
                <w:szCs w:val="24"/>
              </w:rPr>
              <w:t xml:space="preserve">İMALATÇILIĞI VE </w:t>
            </w:r>
            <w:r w:rsidRPr="00E46AB2">
              <w:rPr>
                <w:rFonts w:ascii="Times New Roman" w:hAnsi="Times New Roman"/>
                <w:b/>
                <w:sz w:val="24"/>
                <w:szCs w:val="24"/>
              </w:rPr>
              <w:t>YETKİ</w:t>
            </w:r>
            <w:r>
              <w:rPr>
                <w:rFonts w:ascii="Times New Roman" w:hAnsi="Times New Roman"/>
                <w:b/>
                <w:sz w:val="24"/>
                <w:szCs w:val="24"/>
              </w:rPr>
              <w:t>Lİ</w:t>
            </w:r>
            <w:r w:rsidRPr="00E46AB2">
              <w:rPr>
                <w:rFonts w:ascii="Times New Roman" w:hAnsi="Times New Roman"/>
                <w:b/>
                <w:sz w:val="24"/>
                <w:szCs w:val="24"/>
              </w:rPr>
              <w:t xml:space="preserve"> </w:t>
            </w:r>
            <w:r>
              <w:rPr>
                <w:rFonts w:ascii="Times New Roman" w:hAnsi="Times New Roman"/>
                <w:b/>
                <w:sz w:val="24"/>
                <w:szCs w:val="24"/>
              </w:rPr>
              <w:t>SATICILIĞI GÖSTEREN BELGELER</w:t>
            </w:r>
          </w:p>
          <w:p w:rsidR="002E17C9" w:rsidRPr="00E46AB2" w:rsidRDefault="002E17C9" w:rsidP="00BD2237">
            <w:pPr>
              <w:spacing w:after="0" w:line="360" w:lineRule="auto"/>
              <w:jc w:val="both"/>
              <w:rPr>
                <w:rFonts w:ascii="Times New Roman" w:hAnsi="Times New Roman"/>
                <w:sz w:val="24"/>
                <w:szCs w:val="24"/>
              </w:rPr>
            </w:pPr>
            <w:proofErr w:type="spellStart"/>
            <w:r w:rsidRPr="00E46AB2">
              <w:rPr>
                <w:rFonts w:ascii="Times New Roman" w:hAnsi="Times New Roman"/>
                <w:sz w:val="24"/>
                <w:szCs w:val="24"/>
              </w:rPr>
              <w:t>Konsinyatör</w:t>
            </w:r>
            <w:proofErr w:type="spellEnd"/>
            <w:r w:rsidRPr="00E46AB2">
              <w:rPr>
                <w:rFonts w:ascii="Times New Roman" w:hAnsi="Times New Roman"/>
                <w:sz w:val="24"/>
                <w:szCs w:val="24"/>
              </w:rPr>
              <w:t xml:space="preserve"> firma yeni bir markanın ürünün</w:t>
            </w:r>
            <w:r>
              <w:rPr>
                <w:rFonts w:ascii="Times New Roman" w:hAnsi="Times New Roman"/>
                <w:sz w:val="24"/>
                <w:szCs w:val="24"/>
              </w:rPr>
              <w:t xml:space="preserve">ün eklenmesi için </w:t>
            </w:r>
            <w:r w:rsidRPr="00E46AB2">
              <w:rPr>
                <w:rFonts w:ascii="Times New Roman" w:hAnsi="Times New Roman"/>
                <w:sz w:val="24"/>
                <w:szCs w:val="24"/>
              </w:rPr>
              <w:t xml:space="preserve">başvuru yapıyor ise teklif ettiği </w:t>
            </w:r>
            <w:r>
              <w:rPr>
                <w:rFonts w:ascii="Times New Roman" w:hAnsi="Times New Roman"/>
                <w:sz w:val="24"/>
                <w:szCs w:val="24"/>
              </w:rPr>
              <w:t>ürün/</w:t>
            </w:r>
            <w:r w:rsidRPr="00E46AB2">
              <w:rPr>
                <w:rFonts w:ascii="Times New Roman" w:hAnsi="Times New Roman"/>
                <w:sz w:val="24"/>
                <w:szCs w:val="24"/>
              </w:rPr>
              <w:t>ürünlerin imalatçısı/üreticisi ya da yetkili satıcısı olması zorunludur. Başvuru sahibi, teklif ettiği ürünün</w:t>
            </w:r>
            <w:r>
              <w:rPr>
                <w:rFonts w:ascii="Times New Roman" w:hAnsi="Times New Roman"/>
                <w:sz w:val="24"/>
                <w:szCs w:val="24"/>
              </w:rPr>
              <w:t xml:space="preserve"> imalatçısı/üreticisi olduğunu </w:t>
            </w:r>
            <w:r w:rsidRPr="00E46AB2">
              <w:rPr>
                <w:rFonts w:ascii="Times New Roman" w:hAnsi="Times New Roman"/>
                <w:sz w:val="24"/>
                <w:szCs w:val="24"/>
              </w:rPr>
              <w:t>gö</w:t>
            </w:r>
            <w:r>
              <w:rPr>
                <w:rFonts w:ascii="Times New Roman" w:hAnsi="Times New Roman"/>
                <w:sz w:val="24"/>
                <w:szCs w:val="24"/>
              </w:rPr>
              <w:t xml:space="preserve">stermek için ilgili mevzuat </w:t>
            </w:r>
            <w:r w:rsidRPr="00E46AB2">
              <w:rPr>
                <w:rFonts w:ascii="Times New Roman" w:hAnsi="Times New Roman"/>
                <w:sz w:val="24"/>
                <w:szCs w:val="24"/>
              </w:rPr>
              <w:t xml:space="preserve">ve konsinye başvuru dokümanı ile konsinye satış sözleşmesi kapsamında ilgili belgeleri sunacaktır. </w:t>
            </w:r>
          </w:p>
          <w:p w:rsidR="002E17C9" w:rsidRDefault="002E17C9" w:rsidP="00BD2237">
            <w:pPr>
              <w:spacing w:after="0" w:line="360" w:lineRule="auto"/>
              <w:jc w:val="both"/>
              <w:rPr>
                <w:rFonts w:ascii="Times New Roman" w:hAnsi="Times New Roman"/>
              </w:rPr>
            </w:pPr>
            <w:r w:rsidRPr="00E46AB2">
              <w:rPr>
                <w:rFonts w:ascii="Times New Roman" w:hAnsi="Times New Roman"/>
                <w:sz w:val="24"/>
                <w:szCs w:val="24"/>
              </w:rPr>
              <w:t xml:space="preserve">Yetkili satıcılık belgesi, başvuru sahibinin tüm Türkiye ya da belirli bir veya birden fazla bölgede münhasıran Adalet Bakanlığı Ceza İnfaz Kurumları ile Tutukevleri </w:t>
            </w:r>
            <w:proofErr w:type="spellStart"/>
            <w:r w:rsidRPr="00E46AB2">
              <w:rPr>
                <w:rFonts w:ascii="Times New Roman" w:hAnsi="Times New Roman"/>
                <w:sz w:val="24"/>
                <w:szCs w:val="24"/>
              </w:rPr>
              <w:t>İşyurtları</w:t>
            </w:r>
            <w:proofErr w:type="spellEnd"/>
            <w:r w:rsidRPr="00E46AB2">
              <w:rPr>
                <w:rFonts w:ascii="Times New Roman" w:hAnsi="Times New Roman"/>
                <w:sz w:val="24"/>
                <w:szCs w:val="24"/>
              </w:rPr>
              <w:t xml:space="preserve"> Kurumuna konsinye satışlar konusunda yetkili olduğunu göstermelidir. Yetkili satıcılık belgesi ürünün imalatçısı/üreticisi veya ürünün ithal olması halinde Türkiye </w:t>
            </w:r>
            <w:proofErr w:type="gramStart"/>
            <w:r w:rsidRPr="00E46AB2">
              <w:rPr>
                <w:rFonts w:ascii="Times New Roman" w:hAnsi="Times New Roman"/>
                <w:sz w:val="24"/>
                <w:szCs w:val="24"/>
              </w:rPr>
              <w:t>distribütörü</w:t>
            </w:r>
            <w:proofErr w:type="gramEnd"/>
            <w:r w:rsidRPr="00E46AB2">
              <w:rPr>
                <w:rFonts w:ascii="Times New Roman" w:hAnsi="Times New Roman"/>
                <w:sz w:val="24"/>
                <w:szCs w:val="24"/>
              </w:rPr>
              <w:t xml:space="preserve"> tarafından düzenlenmelidir. Üretici/imalatçı firmanın bir şirketler topluluğun</w:t>
            </w:r>
            <w:r>
              <w:rPr>
                <w:rFonts w:ascii="Times New Roman" w:hAnsi="Times New Roman"/>
                <w:sz w:val="24"/>
                <w:szCs w:val="24"/>
              </w:rPr>
              <w:t>un</w:t>
            </w:r>
            <w:r w:rsidRPr="00E46AB2">
              <w:rPr>
                <w:rFonts w:ascii="Times New Roman" w:hAnsi="Times New Roman"/>
                <w:sz w:val="24"/>
                <w:szCs w:val="24"/>
              </w:rPr>
              <w:t xml:space="preserve"> parçası olması ve bu toplulukta belirli firmanın ürünlerin dağıtımı konusunda faaliyet göstermesi halinde yetkili satıcılık belgesi </w:t>
            </w:r>
            <w:r w:rsidRPr="00E46AB2">
              <w:rPr>
                <w:rFonts w:ascii="Times New Roman" w:hAnsi="Times New Roman"/>
                <w:sz w:val="24"/>
                <w:szCs w:val="24"/>
              </w:rPr>
              <w:lastRenderedPageBreak/>
              <w:t xml:space="preserve">bu firma tarafından da düzenlenebilir. İmalatçı ya da ithalatçı tarafından düzenlenen yetkili satıcılık belgesinde imzası bulunan kişi veya kişilerin bu belgeyi düzenlemeye ilişkin yetkisi olduğunu gösteren imza sirküleri ve/veya diğer belgeler sunulmalıdır. </w:t>
            </w:r>
            <w:hyperlink r:id="rId5" w:tgtFrame="_top" w:history="1">
              <w:r w:rsidRPr="00E46AB2">
                <w:rPr>
                  <w:rStyle w:val="Kpr"/>
                  <w:rFonts w:ascii="Times New Roman" w:hAnsi="Times New Roman"/>
                </w:rPr>
                <w:t>Ülkemizde faaliyet gösteren ve yabancı uluslararası şirketlerin ortağı olduğu şirketlerden konsinye satış başvurularında kullanılmak üzere alınacak yetki belgeleri</w:t>
              </w:r>
            </w:hyperlink>
            <w:r w:rsidRPr="00E46AB2">
              <w:rPr>
                <w:rFonts w:ascii="Times New Roman" w:hAnsi="Times New Roman"/>
              </w:rPr>
              <w:t xml:space="preserve"> konusunda</w:t>
            </w:r>
            <w:r>
              <w:rPr>
                <w:rFonts w:ascii="Times New Roman" w:hAnsi="Times New Roman"/>
              </w:rPr>
              <w:t xml:space="preserve"> “</w:t>
            </w:r>
            <w:proofErr w:type="spellStart"/>
            <w:r>
              <w:rPr>
                <w:rFonts w:ascii="Times New Roman" w:hAnsi="Times New Roman"/>
              </w:rPr>
              <w:t>Konsinyatör</w:t>
            </w:r>
            <w:proofErr w:type="spellEnd"/>
            <w:r w:rsidRPr="00E46AB2">
              <w:rPr>
                <w:rFonts w:ascii="Times New Roman" w:hAnsi="Times New Roman"/>
              </w:rPr>
              <w:t xml:space="preserve"> Firmalara Duyurular</w:t>
            </w:r>
            <w:r>
              <w:rPr>
                <w:rFonts w:ascii="Times New Roman" w:hAnsi="Times New Roman"/>
              </w:rPr>
              <w:t>”</w:t>
            </w:r>
            <w:r w:rsidRPr="00E46AB2">
              <w:rPr>
                <w:rFonts w:ascii="Times New Roman" w:hAnsi="Times New Roman"/>
              </w:rPr>
              <w:t xml:space="preserve"> kısmındaki 5</w:t>
            </w:r>
            <w:r>
              <w:rPr>
                <w:rFonts w:ascii="Times New Roman" w:hAnsi="Times New Roman"/>
              </w:rPr>
              <w:t xml:space="preserve"> (beş)</w:t>
            </w:r>
            <w:r w:rsidRPr="00E46AB2">
              <w:rPr>
                <w:rFonts w:ascii="Times New Roman" w:hAnsi="Times New Roman"/>
              </w:rPr>
              <w:t xml:space="preserve"> </w:t>
            </w:r>
            <w:proofErr w:type="spellStart"/>
            <w:r w:rsidRPr="00E46AB2">
              <w:rPr>
                <w:rFonts w:ascii="Times New Roman" w:hAnsi="Times New Roman"/>
              </w:rPr>
              <w:t>no’lu</w:t>
            </w:r>
            <w:proofErr w:type="spellEnd"/>
            <w:r w:rsidRPr="00E46AB2">
              <w:rPr>
                <w:rFonts w:ascii="Times New Roman" w:hAnsi="Times New Roman"/>
              </w:rPr>
              <w:t xml:space="preserve"> duyuru ve açıklamaya göre belge sunulması mümkündür</w:t>
            </w:r>
            <w:r>
              <w:rPr>
                <w:rFonts w:ascii="Times New Roman" w:hAnsi="Times New Roman"/>
              </w:rPr>
              <w:t>.</w:t>
            </w:r>
          </w:p>
          <w:p w:rsidR="002E17C9" w:rsidRDefault="002E17C9" w:rsidP="00BD2237">
            <w:pPr>
              <w:spacing w:after="0" w:line="360" w:lineRule="auto"/>
              <w:jc w:val="both"/>
              <w:rPr>
                <w:rFonts w:ascii="Times New Roman" w:hAnsi="Times New Roman"/>
                <w:sz w:val="24"/>
                <w:szCs w:val="24"/>
              </w:rPr>
            </w:pPr>
            <w:r>
              <w:rPr>
                <w:rFonts w:ascii="Times New Roman" w:hAnsi="Times New Roman"/>
              </w:rPr>
              <w:t xml:space="preserve">Fason üretime konu bir ürünün eklenmesi halinde fason üretim sözleşmesi, üreticinin imalatçılığına ilişkin belgeler ile </w:t>
            </w:r>
            <w:r>
              <w:rPr>
                <w:rFonts w:ascii="Times New Roman" w:hAnsi="Times New Roman"/>
                <w:sz w:val="24"/>
                <w:szCs w:val="24"/>
              </w:rPr>
              <w:t xml:space="preserve">fason üretim sözleşmesinde </w:t>
            </w:r>
            <w:r w:rsidRPr="00E46AB2">
              <w:rPr>
                <w:rFonts w:ascii="Times New Roman" w:hAnsi="Times New Roman"/>
                <w:sz w:val="24"/>
                <w:szCs w:val="24"/>
              </w:rPr>
              <w:t xml:space="preserve">imzası bulunan kişi veya kişilerin bu belgeyi </w:t>
            </w:r>
            <w:r>
              <w:rPr>
                <w:rFonts w:ascii="Times New Roman" w:hAnsi="Times New Roman"/>
                <w:sz w:val="24"/>
                <w:szCs w:val="24"/>
              </w:rPr>
              <w:t>imzalamaya yönelik</w:t>
            </w:r>
            <w:r w:rsidRPr="00E46AB2">
              <w:rPr>
                <w:rFonts w:ascii="Times New Roman" w:hAnsi="Times New Roman"/>
                <w:sz w:val="24"/>
                <w:szCs w:val="24"/>
              </w:rPr>
              <w:t xml:space="preserve"> yetkisi olduğunu gösteren imza sirküleri ve/veya diğer belgeler sunulmalıdır.</w:t>
            </w:r>
          </w:p>
          <w:p w:rsidR="002E17C9" w:rsidRDefault="002E17C9" w:rsidP="00BD2237">
            <w:pPr>
              <w:spacing w:after="0" w:line="360" w:lineRule="auto"/>
              <w:jc w:val="both"/>
              <w:rPr>
                <w:rFonts w:ascii="Times New Roman" w:hAnsi="Times New Roman"/>
              </w:rPr>
            </w:pPr>
            <w:r>
              <w:rPr>
                <w:rFonts w:ascii="Times New Roman" w:hAnsi="Times New Roman"/>
                <w:sz w:val="24"/>
                <w:szCs w:val="24"/>
              </w:rPr>
              <w:t>Üreticinin, ithalatçının ve satıcının belirli bir kayıt sistemine kaydı zorunlu iseler bu belgelerde sunulacaktır.</w:t>
            </w:r>
          </w:p>
          <w:p w:rsidR="002E17C9" w:rsidRPr="00E46AB2" w:rsidRDefault="002E17C9" w:rsidP="00BD2237">
            <w:pPr>
              <w:spacing w:after="0" w:line="360" w:lineRule="auto"/>
              <w:jc w:val="both"/>
              <w:rPr>
                <w:rFonts w:ascii="Times New Roman" w:hAnsi="Times New Roman"/>
                <w:sz w:val="24"/>
                <w:szCs w:val="24"/>
              </w:rPr>
            </w:pPr>
          </w:p>
        </w:tc>
      </w:tr>
      <w:tr w:rsidR="002E17C9" w:rsidRPr="00E46AB2" w:rsidTr="00BD2237">
        <w:tc>
          <w:tcPr>
            <w:tcW w:w="14144" w:type="dxa"/>
          </w:tcPr>
          <w:p w:rsidR="002E17C9" w:rsidRPr="008F7C89" w:rsidRDefault="002E17C9" w:rsidP="00BD2237">
            <w:pPr>
              <w:spacing w:line="360" w:lineRule="auto"/>
              <w:jc w:val="center"/>
              <w:rPr>
                <w:rFonts w:ascii="Times New Roman" w:hAnsi="Times New Roman"/>
                <w:b/>
                <w:sz w:val="24"/>
                <w:szCs w:val="24"/>
              </w:rPr>
            </w:pPr>
            <w:r w:rsidRPr="008F7C89">
              <w:rPr>
                <w:rFonts w:ascii="Times New Roman" w:hAnsi="Times New Roman"/>
                <w:b/>
                <w:sz w:val="24"/>
                <w:szCs w:val="24"/>
              </w:rPr>
              <w:lastRenderedPageBreak/>
              <w:t>İTHAL ÜRÜNLER</w:t>
            </w:r>
          </w:p>
          <w:p w:rsidR="002E17C9" w:rsidRDefault="002E17C9" w:rsidP="00BD2237">
            <w:pPr>
              <w:rPr>
                <w:rFonts w:ascii="Times New Roman" w:hAnsi="Times New Roman"/>
                <w:sz w:val="24"/>
                <w:szCs w:val="24"/>
              </w:rPr>
            </w:pPr>
            <w:r w:rsidRPr="008F7C89">
              <w:rPr>
                <w:rFonts w:ascii="Times New Roman" w:hAnsi="Times New Roman"/>
                <w:sz w:val="24"/>
                <w:szCs w:val="24"/>
              </w:rPr>
              <w:t>Ürünü</w:t>
            </w:r>
            <w:r>
              <w:rPr>
                <w:rFonts w:ascii="Times New Roman" w:hAnsi="Times New Roman"/>
                <w:sz w:val="24"/>
                <w:szCs w:val="24"/>
              </w:rPr>
              <w:t xml:space="preserve">n ithal olması halinde Türkiye </w:t>
            </w:r>
            <w:proofErr w:type="gramStart"/>
            <w:r>
              <w:rPr>
                <w:rFonts w:ascii="Times New Roman" w:hAnsi="Times New Roman"/>
                <w:sz w:val="24"/>
                <w:szCs w:val="24"/>
              </w:rPr>
              <w:t>d</w:t>
            </w:r>
            <w:r w:rsidRPr="008F7C89">
              <w:rPr>
                <w:rFonts w:ascii="Times New Roman" w:hAnsi="Times New Roman"/>
                <w:sz w:val="24"/>
                <w:szCs w:val="24"/>
              </w:rPr>
              <w:t>istribütörünün</w:t>
            </w:r>
            <w:proofErr w:type="gramEnd"/>
            <w:r w:rsidRPr="008F7C89">
              <w:rPr>
                <w:rFonts w:ascii="Times New Roman" w:hAnsi="Times New Roman"/>
                <w:sz w:val="24"/>
                <w:szCs w:val="24"/>
              </w:rPr>
              <w:t xml:space="preserve"> yurt dışındaki üretici firma ile yaptığı sözleşme ve </w:t>
            </w:r>
            <w:r>
              <w:rPr>
                <w:rFonts w:ascii="Times New Roman" w:hAnsi="Times New Roman"/>
                <w:sz w:val="24"/>
                <w:szCs w:val="24"/>
              </w:rPr>
              <w:t>bu sözleşmenin noter onaylı tercümesi sunulacaktır.</w:t>
            </w:r>
          </w:p>
          <w:p w:rsidR="002E17C9" w:rsidRPr="00E46AB2" w:rsidRDefault="002E17C9" w:rsidP="00BD2237">
            <w:pPr>
              <w:rPr>
                <w:rFonts w:ascii="Times New Roman" w:hAnsi="Times New Roman"/>
                <w:sz w:val="24"/>
                <w:szCs w:val="24"/>
              </w:rPr>
            </w:pPr>
            <w:r w:rsidRPr="008F7C89">
              <w:rPr>
                <w:rFonts w:ascii="Times New Roman" w:hAnsi="Times New Roman"/>
                <w:sz w:val="24"/>
                <w:szCs w:val="24"/>
              </w:rPr>
              <w:t xml:space="preserve">Ürünün ithal olması halinde Türkiye </w:t>
            </w:r>
            <w:proofErr w:type="gramStart"/>
            <w:r w:rsidRPr="008F7C89">
              <w:rPr>
                <w:rFonts w:ascii="Times New Roman" w:hAnsi="Times New Roman"/>
                <w:sz w:val="24"/>
                <w:szCs w:val="24"/>
              </w:rPr>
              <w:t>distribütörünün</w:t>
            </w:r>
            <w:proofErr w:type="gramEnd"/>
            <w:r w:rsidRPr="008F7C89">
              <w:rPr>
                <w:rFonts w:ascii="Times New Roman" w:hAnsi="Times New Roman"/>
                <w:sz w:val="24"/>
                <w:szCs w:val="24"/>
              </w:rPr>
              <w:t xml:space="preserve"> </w:t>
            </w:r>
            <w:r>
              <w:rPr>
                <w:rFonts w:ascii="Times New Roman" w:hAnsi="Times New Roman"/>
                <w:sz w:val="24"/>
                <w:szCs w:val="24"/>
              </w:rPr>
              <w:t>ürünü gümrükten çektiğini tevsik eden Gümrük Beyannamesi ve diğer belgeler.</w:t>
            </w:r>
          </w:p>
        </w:tc>
      </w:tr>
      <w:tr w:rsidR="002E17C9" w:rsidRPr="00E46AB2" w:rsidTr="00BD2237">
        <w:tc>
          <w:tcPr>
            <w:tcW w:w="14144" w:type="dxa"/>
          </w:tcPr>
          <w:p w:rsidR="002E17C9" w:rsidRDefault="002E17C9" w:rsidP="00BD2237">
            <w:pPr>
              <w:jc w:val="center"/>
              <w:rPr>
                <w:rFonts w:ascii="Times New Roman" w:hAnsi="Times New Roman"/>
                <w:b/>
                <w:sz w:val="24"/>
                <w:szCs w:val="24"/>
              </w:rPr>
            </w:pPr>
            <w:r>
              <w:rPr>
                <w:rFonts w:ascii="Times New Roman" w:hAnsi="Times New Roman"/>
                <w:b/>
                <w:sz w:val="24"/>
                <w:szCs w:val="24"/>
              </w:rPr>
              <w:t xml:space="preserve">BARKODLARA İLİŞKİN BELGELER </w:t>
            </w:r>
          </w:p>
          <w:p w:rsidR="002E17C9" w:rsidRPr="00344C86" w:rsidRDefault="002E17C9" w:rsidP="00BD2237">
            <w:pPr>
              <w:spacing w:line="360" w:lineRule="auto"/>
              <w:jc w:val="both"/>
              <w:rPr>
                <w:rFonts w:ascii="Times New Roman" w:hAnsi="Times New Roman"/>
                <w:sz w:val="24"/>
                <w:szCs w:val="24"/>
              </w:rPr>
            </w:pPr>
            <w:r w:rsidRPr="00344C86">
              <w:rPr>
                <w:rFonts w:ascii="Times New Roman" w:hAnsi="Times New Roman"/>
                <w:sz w:val="24"/>
                <w:szCs w:val="24"/>
              </w:rPr>
              <w:t>Ürün ekleme başvurusunun ekinde eklenecek ürünlerin GS1 bar</w:t>
            </w:r>
            <w:r>
              <w:rPr>
                <w:rFonts w:ascii="Times New Roman" w:hAnsi="Times New Roman"/>
                <w:sz w:val="24"/>
                <w:szCs w:val="24"/>
              </w:rPr>
              <w:t>kod numaralarına ilişkin olarak</w:t>
            </w:r>
            <w:r w:rsidRPr="00344C86">
              <w:rPr>
                <w:rFonts w:ascii="Times New Roman" w:hAnsi="Times New Roman"/>
                <w:b/>
                <w:sz w:val="24"/>
                <w:szCs w:val="24"/>
              </w:rPr>
              <w:t xml:space="preserve"> </w:t>
            </w:r>
            <w:r w:rsidRPr="00344C86">
              <w:rPr>
                <w:rFonts w:ascii="Times New Roman" w:hAnsi="Times New Roman"/>
                <w:sz w:val="24"/>
                <w:szCs w:val="24"/>
              </w:rPr>
              <w:t>Türkiye Odalar ve Borsalar Birliği (TOBB) bünyesinde GS1 Sistemini uygulamak üzere kurulan Global Standartlar Merkezinin (GS1 Türkiye) internet sayfasından alınan ve barkod bilgilerinin yer aldığı çıktılar sunulacaktır.</w:t>
            </w:r>
          </w:p>
          <w:p w:rsidR="002E17C9" w:rsidRDefault="002E17C9" w:rsidP="00BD2237"/>
          <w:p w:rsidR="002E17C9" w:rsidRDefault="002E17C9" w:rsidP="00BD2237">
            <w:pPr>
              <w:rPr>
                <w:rFonts w:ascii="Times New Roman" w:hAnsi="Times New Roman"/>
                <w:b/>
                <w:sz w:val="24"/>
                <w:szCs w:val="24"/>
              </w:rPr>
            </w:pPr>
          </w:p>
          <w:p w:rsidR="002E17C9" w:rsidRPr="00344C86" w:rsidRDefault="002E17C9" w:rsidP="00BD2237">
            <w:pPr>
              <w:rPr>
                <w:rFonts w:ascii="Times New Roman" w:hAnsi="Times New Roman"/>
                <w:b/>
                <w:sz w:val="24"/>
                <w:szCs w:val="24"/>
              </w:rPr>
            </w:pPr>
          </w:p>
        </w:tc>
      </w:tr>
      <w:tr w:rsidR="002E17C9" w:rsidRPr="00E46AB2" w:rsidTr="00BD2237">
        <w:tc>
          <w:tcPr>
            <w:tcW w:w="14144" w:type="dxa"/>
          </w:tcPr>
          <w:p w:rsidR="002E17C9" w:rsidRDefault="002E17C9" w:rsidP="00BD2237">
            <w:pPr>
              <w:jc w:val="center"/>
              <w:rPr>
                <w:rFonts w:ascii="Times New Roman" w:hAnsi="Times New Roman"/>
                <w:b/>
                <w:sz w:val="24"/>
                <w:szCs w:val="24"/>
                <w:lang w:eastAsia="tr-TR"/>
              </w:rPr>
            </w:pPr>
            <w:r>
              <w:rPr>
                <w:rFonts w:ascii="Times New Roman" w:hAnsi="Times New Roman"/>
                <w:b/>
                <w:sz w:val="24"/>
                <w:szCs w:val="24"/>
                <w:lang w:eastAsia="tr-TR"/>
              </w:rPr>
              <w:lastRenderedPageBreak/>
              <w:t>BAŞVURU SAHİBİNİN KONSİNYE SATIŞ YAPMAYI TALEP ETTİĞİ KANTİNLER İLE ÜRÜN DAĞITIM AĞINA İLİŞKİN AÇIKLAMA DOKÜMANI</w:t>
            </w:r>
          </w:p>
          <w:p w:rsidR="002E17C9" w:rsidRPr="00DF553C" w:rsidRDefault="002E17C9" w:rsidP="00BD2237">
            <w:pPr>
              <w:jc w:val="both"/>
              <w:rPr>
                <w:rFonts w:ascii="Times New Roman" w:hAnsi="Times New Roman"/>
                <w:bCs/>
                <w:sz w:val="24"/>
                <w:szCs w:val="24"/>
              </w:rPr>
            </w:pPr>
            <w:r w:rsidRPr="00DF553C">
              <w:rPr>
                <w:rFonts w:ascii="Times New Roman" w:hAnsi="Times New Roman"/>
                <w:bCs/>
                <w:sz w:val="24"/>
                <w:szCs w:val="24"/>
                <w:lang w:eastAsia="tr-TR"/>
              </w:rPr>
              <w:t xml:space="preserve">Başvuru sahibi standart formdaki açıklamalar çerçevesinde teklif ettiği ürünleri satışa sunacağı bölge ya da bölgelere ait bilgilere yer verecektir. </w:t>
            </w:r>
            <w:r w:rsidRPr="00DF553C">
              <w:rPr>
                <w:rFonts w:ascii="Times New Roman" w:hAnsi="Times New Roman"/>
                <w:bCs/>
                <w:sz w:val="24"/>
                <w:szCs w:val="24"/>
              </w:rPr>
              <w:t>Dağıtım için kendi araçlarınız kullanılacak ise araç sayısı ve Karayolları Taşıma Yönetmeliğine göre firmanız ve araçların sahip olması gereken belgeleri açıklamanız ekinde yer verilecektir. Dağıtımda ürünün imalatçısının dağıtım ağından yararlanılacak ise imalatçıdan alınan yazı ile bu dağıtım ağına yönelik bilgi ve belgeler sunulacaktır. Dağıtımda lojistik firmasından yararlanılacak ise lojistik firması ile yapılan sözleşme ve firmanın ilgili il/illerde dağıtım yaptığını gösteren belgeler sunulacaktır. Özellikle dağıtım sözleşmesinin karşılıklı olarak imzalanmış olmasına ve sunulduğu tarihte geçerli olmasına dikkat edilecektir.</w:t>
            </w:r>
          </w:p>
          <w:p w:rsidR="002E17C9" w:rsidRPr="00167C7C" w:rsidRDefault="002E17C9" w:rsidP="00BD2237">
            <w:pPr>
              <w:jc w:val="both"/>
              <w:rPr>
                <w:rFonts w:ascii="Times New Roman" w:hAnsi="Times New Roman"/>
                <w:bCs/>
                <w:sz w:val="24"/>
                <w:szCs w:val="24"/>
              </w:rPr>
            </w:pPr>
          </w:p>
          <w:p w:rsidR="002E17C9" w:rsidRDefault="002E17C9" w:rsidP="00BD2237">
            <w:pPr>
              <w:jc w:val="center"/>
              <w:rPr>
                <w:rFonts w:ascii="Times New Roman" w:hAnsi="Times New Roman"/>
                <w:b/>
                <w:sz w:val="24"/>
                <w:szCs w:val="24"/>
              </w:rPr>
            </w:pPr>
          </w:p>
        </w:tc>
      </w:tr>
      <w:tr w:rsidR="002E17C9" w:rsidRPr="00E46AB2" w:rsidTr="00BD2237">
        <w:tc>
          <w:tcPr>
            <w:tcW w:w="14144" w:type="dxa"/>
          </w:tcPr>
          <w:p w:rsidR="002E17C9" w:rsidRDefault="002E17C9" w:rsidP="00BD2237">
            <w:pPr>
              <w:jc w:val="center"/>
              <w:rPr>
                <w:rFonts w:ascii="Times New Roman" w:hAnsi="Times New Roman"/>
                <w:b/>
                <w:sz w:val="24"/>
                <w:szCs w:val="24"/>
              </w:rPr>
            </w:pPr>
            <w:r w:rsidRPr="00CA7646">
              <w:rPr>
                <w:rFonts w:ascii="Times New Roman" w:hAnsi="Times New Roman"/>
                <w:b/>
                <w:sz w:val="24"/>
                <w:szCs w:val="24"/>
              </w:rPr>
              <w:t xml:space="preserve">KONSİNYE ÜRÜN SATIŞ FİYATI, KONSİNYE SATIŞ GELİRİ </w:t>
            </w:r>
            <w:r>
              <w:rPr>
                <w:rFonts w:ascii="Times New Roman" w:hAnsi="Times New Roman"/>
                <w:b/>
                <w:sz w:val="24"/>
                <w:szCs w:val="24"/>
              </w:rPr>
              <w:t>İ</w:t>
            </w:r>
            <w:r w:rsidRPr="00CA7646">
              <w:rPr>
                <w:rFonts w:ascii="Times New Roman" w:hAnsi="Times New Roman"/>
                <w:b/>
                <w:sz w:val="24"/>
                <w:szCs w:val="24"/>
              </w:rPr>
              <w:t>LE REYON KULLANMA BEDELİ TEKLİF FORMU</w:t>
            </w:r>
          </w:p>
          <w:p w:rsidR="002E17C9" w:rsidRPr="00A7555E" w:rsidRDefault="002E17C9" w:rsidP="00BD2237">
            <w:pPr>
              <w:jc w:val="both"/>
              <w:rPr>
                <w:rFonts w:ascii="Times New Roman" w:hAnsi="Times New Roman"/>
                <w:sz w:val="24"/>
                <w:szCs w:val="24"/>
              </w:rPr>
            </w:pPr>
            <w:r w:rsidRPr="00A7555E">
              <w:rPr>
                <w:rFonts w:ascii="Times New Roman" w:hAnsi="Times New Roman"/>
                <w:sz w:val="24"/>
                <w:szCs w:val="24"/>
              </w:rPr>
              <w:t>Konsinye Ürün Satış Fiyatı, Konsinye Satış Geliri ile Reyon Kullanma Bedeli Teklif Formu belirtilen usul ve esasl</w:t>
            </w:r>
            <w:r>
              <w:rPr>
                <w:rFonts w:ascii="Times New Roman" w:hAnsi="Times New Roman"/>
                <w:sz w:val="24"/>
                <w:szCs w:val="24"/>
              </w:rPr>
              <w:t>ar dikkate alınarak düzenlenecektir.</w:t>
            </w:r>
          </w:p>
        </w:tc>
      </w:tr>
    </w:tbl>
    <w:p w:rsidR="001B2F7B" w:rsidRDefault="001B2F7B">
      <w:bookmarkStart w:id="0" w:name="_GoBack"/>
      <w:bookmarkEnd w:id="0"/>
    </w:p>
    <w:sectPr w:rsidR="001B2F7B" w:rsidSect="002E17C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1D"/>
    <w:rsid w:val="001B2F7B"/>
    <w:rsid w:val="002E17C9"/>
    <w:rsid w:val="00506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C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2E17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C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2E1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ydb.adalet.gov.tr/Konsinye/duyuru-5.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748</Words>
  <Characters>4265</Characters>
  <Application>Microsoft Office Word</Application>
  <DocSecurity>0</DocSecurity>
  <Lines>35</Lines>
  <Paragraphs>10</Paragraphs>
  <ScaleCrop>false</ScaleCrop>
  <Company>By NeC ® 2010 | Katilimsiz.Com</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Bünyamin ŞAHİN 137685</dc:creator>
  <cp:keywords/>
  <dc:description/>
  <cp:lastModifiedBy>Bünyamin ŞAHİN 137685</cp:lastModifiedBy>
  <cp:revision>2</cp:revision>
  <dcterms:created xsi:type="dcterms:W3CDTF">2020-08-10T13:12:00Z</dcterms:created>
  <dcterms:modified xsi:type="dcterms:W3CDTF">2020-08-10T13:13:00Z</dcterms:modified>
</cp:coreProperties>
</file>